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horzAnchor="margin" w:tblpY="435"/>
        <w:tblW w:w="10050" w:type="dxa"/>
        <w:tblLook w:val="04A0" w:firstRow="1" w:lastRow="0" w:firstColumn="1" w:lastColumn="0" w:noHBand="0" w:noVBand="1"/>
      </w:tblPr>
      <w:tblGrid>
        <w:gridCol w:w="5025"/>
        <w:gridCol w:w="5025"/>
      </w:tblGrid>
      <w:tr w:rsidR="00820875" w:rsidRPr="00356A16" w14:paraId="76871E4C" w14:textId="77777777" w:rsidTr="00DC3C02">
        <w:trPr>
          <w:trHeight w:val="1408"/>
        </w:trPr>
        <w:tc>
          <w:tcPr>
            <w:tcW w:w="5025" w:type="dxa"/>
            <w:shd w:val="clear" w:color="auto" w:fill="auto"/>
          </w:tcPr>
          <w:p w14:paraId="10B6940D" w14:textId="5C2963F2" w:rsidR="00820875" w:rsidRDefault="00DC3C02" w:rsidP="00D048D1">
            <w:pPr>
              <w:tabs>
                <w:tab w:val="left" w:pos="3480"/>
              </w:tabs>
              <w:spacing w:before="6" w:line="36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4B0FCD63" wp14:editId="7BF9586A">
                  <wp:simplePos x="0" y="0"/>
                  <wp:positionH relativeFrom="column">
                    <wp:posOffset>253289</wp:posOffset>
                  </wp:positionH>
                  <wp:positionV relativeFrom="paragraph">
                    <wp:posOffset>-555955</wp:posOffset>
                  </wp:positionV>
                  <wp:extent cx="2004060" cy="1667510"/>
                  <wp:effectExtent l="0" t="0" r="0" b="8890"/>
                  <wp:wrapSquare wrapText="bothSides"/>
                  <wp:docPr id="3" name="Рисунок 3" descr="G:\Сальникова Т.С\Документы\КОНФЕРЕНЦИИ\3-5 июня 2020\SoHT_medium rectan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Сальникова Т.С\Документы\КОНФЕРЕНЦИИ\3-5 июня 2020\SoHT_medium rectang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060" cy="166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977536" w14:textId="718CA0B9" w:rsidR="00E4494B" w:rsidRPr="00356A16" w:rsidRDefault="00E4494B" w:rsidP="00D048D1">
            <w:pPr>
              <w:tabs>
                <w:tab w:val="left" w:pos="3480"/>
              </w:tabs>
              <w:spacing w:before="6" w:line="360" w:lineRule="auto"/>
              <w:jc w:val="center"/>
              <w:rPr>
                <w:b/>
              </w:rPr>
            </w:pPr>
          </w:p>
        </w:tc>
        <w:tc>
          <w:tcPr>
            <w:tcW w:w="5025" w:type="dxa"/>
            <w:shd w:val="clear" w:color="auto" w:fill="auto"/>
          </w:tcPr>
          <w:p w14:paraId="64E0399D" w14:textId="77777777" w:rsidR="00DC3C02" w:rsidRDefault="00DC3C02" w:rsidP="00D048D1">
            <w:pPr>
              <w:tabs>
                <w:tab w:val="left" w:pos="3480"/>
              </w:tabs>
              <w:spacing w:before="6" w:line="360" w:lineRule="auto"/>
              <w:jc w:val="center"/>
            </w:pPr>
          </w:p>
          <w:p w14:paraId="25F75F52" w14:textId="77777777" w:rsidR="00DC3C02" w:rsidRDefault="00DC3C02" w:rsidP="00DC3C02">
            <w:pPr>
              <w:tabs>
                <w:tab w:val="left" w:pos="3480"/>
              </w:tabs>
              <w:spacing w:before="6" w:line="360" w:lineRule="auto"/>
            </w:pPr>
          </w:p>
          <w:p w14:paraId="57710DF7" w14:textId="2CB42143" w:rsidR="00820875" w:rsidRDefault="00C91C64" w:rsidP="00DC3C02">
            <w:pPr>
              <w:tabs>
                <w:tab w:val="left" w:pos="3480"/>
              </w:tabs>
              <w:spacing w:before="6" w:line="360" w:lineRule="auto"/>
              <w:jc w:val="center"/>
            </w:pPr>
            <w:r w:rsidRPr="00B8770E">
              <w:rPr>
                <w:noProof/>
                <w:lang w:eastAsia="ru-RU"/>
              </w:rPr>
              <w:drawing>
                <wp:inline distT="0" distB="0" distL="0" distR="0" wp14:anchorId="332415F5" wp14:editId="77B80593">
                  <wp:extent cx="2132332" cy="899770"/>
                  <wp:effectExtent l="0" t="0" r="0" b="0"/>
                  <wp:docPr id="2" name="Рисунок 2" descr="Лого инве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 инве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427" cy="910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786353" w14:textId="3683ECA9" w:rsidR="00C36309" w:rsidRPr="00356A16" w:rsidRDefault="00C36309" w:rsidP="00D048D1">
            <w:pPr>
              <w:tabs>
                <w:tab w:val="left" w:pos="3480"/>
              </w:tabs>
              <w:spacing w:before="6" w:line="360" w:lineRule="auto"/>
              <w:jc w:val="center"/>
              <w:rPr>
                <w:b/>
              </w:rPr>
            </w:pPr>
          </w:p>
        </w:tc>
      </w:tr>
    </w:tbl>
    <w:p w14:paraId="3007761D" w14:textId="77777777" w:rsidR="009A72DA" w:rsidRPr="00E768CF" w:rsidRDefault="009A72DA" w:rsidP="00F55685">
      <w:pPr>
        <w:spacing w:before="18" w:line="360" w:lineRule="auto"/>
      </w:pPr>
    </w:p>
    <w:p w14:paraId="294AF6AD" w14:textId="77777777" w:rsidR="009B1241" w:rsidRPr="00E768CF" w:rsidRDefault="00271282" w:rsidP="009B1241">
      <w:pPr>
        <w:pStyle w:val="3"/>
        <w:spacing w:before="58" w:line="360" w:lineRule="auto"/>
        <w:ind w:left="1769" w:right="1761"/>
        <w:jc w:val="center"/>
        <w:rPr>
          <w:rFonts w:cs="Times New Roman"/>
          <w:sz w:val="32"/>
          <w:szCs w:val="32"/>
          <w:lang w:val="ru-RU"/>
        </w:rPr>
      </w:pPr>
      <w:r w:rsidRPr="00E768CF">
        <w:rPr>
          <w:rFonts w:cs="Times New Roman"/>
          <w:b w:val="0"/>
          <w:lang w:val="ru-RU"/>
        </w:rPr>
        <w:t xml:space="preserve"> </w:t>
      </w:r>
      <w:r w:rsidR="009B1241" w:rsidRPr="00E768CF">
        <w:rPr>
          <w:rFonts w:cs="Times New Roman"/>
          <w:spacing w:val="-1"/>
          <w:lang w:val="ru-RU"/>
        </w:rPr>
        <w:t>Уважаемые</w:t>
      </w:r>
      <w:r w:rsidR="009B1241" w:rsidRPr="00E768CF">
        <w:rPr>
          <w:rFonts w:cs="Times New Roman"/>
          <w:spacing w:val="-16"/>
          <w:lang w:val="ru-RU"/>
        </w:rPr>
        <w:t xml:space="preserve"> </w:t>
      </w:r>
      <w:r w:rsidR="009B1241" w:rsidRPr="00E768CF">
        <w:rPr>
          <w:rFonts w:cs="Times New Roman"/>
          <w:lang w:val="ru-RU"/>
        </w:rPr>
        <w:t>коллеги!</w:t>
      </w:r>
    </w:p>
    <w:p w14:paraId="4B9D2A2D" w14:textId="77777777" w:rsidR="00DC3C02" w:rsidRDefault="009B1241" w:rsidP="00DC3C02">
      <w:pPr>
        <w:numPr>
          <w:ilvl w:val="0"/>
          <w:numId w:val="1"/>
        </w:numPr>
        <w:spacing w:before="100" w:beforeAutospacing="1" w:after="100" w:afterAutospacing="1"/>
        <w:jc w:val="center"/>
        <w:outlineLvl w:val="2"/>
        <w:rPr>
          <w:bCs/>
        </w:rPr>
      </w:pPr>
      <w:r w:rsidRPr="00E768CF">
        <w:rPr>
          <w:bCs/>
        </w:rPr>
        <w:t>Приглаша</w:t>
      </w:r>
      <w:r w:rsidR="007A7525">
        <w:rPr>
          <w:bCs/>
        </w:rPr>
        <w:t xml:space="preserve">ем Вас принять участие в </w:t>
      </w:r>
      <w:r w:rsidR="00DC3C02">
        <w:rPr>
          <w:bCs/>
        </w:rPr>
        <w:t>работе (в составе приглашенной делегации)</w:t>
      </w:r>
      <w:r w:rsidR="007A7525">
        <w:rPr>
          <w:bCs/>
        </w:rPr>
        <w:t xml:space="preserve"> </w:t>
      </w:r>
    </w:p>
    <w:p w14:paraId="3BE610E8" w14:textId="29E137D4" w:rsidR="009B1241" w:rsidRPr="00E768CF" w:rsidRDefault="00DC3C02" w:rsidP="009745E2">
      <w:pPr>
        <w:numPr>
          <w:ilvl w:val="0"/>
          <w:numId w:val="1"/>
        </w:numPr>
        <w:spacing w:before="100" w:beforeAutospacing="1" w:after="100" w:afterAutospacing="1"/>
        <w:jc w:val="center"/>
        <w:outlineLvl w:val="2"/>
        <w:rPr>
          <w:bCs/>
        </w:rPr>
      </w:pPr>
      <w:r>
        <w:rPr>
          <w:bCs/>
        </w:rPr>
        <w:t xml:space="preserve">Ассоциации </w:t>
      </w:r>
      <w:r w:rsidRPr="00DC3C02">
        <w:rPr>
          <w:bCs/>
        </w:rPr>
        <w:t>специалистов по химико-токсикологическому и судебно-химическому анализу</w:t>
      </w:r>
      <w:r>
        <w:rPr>
          <w:bCs/>
        </w:rPr>
        <w:t xml:space="preserve"> </w:t>
      </w:r>
      <w:r w:rsidR="009745E2">
        <w:rPr>
          <w:bCs/>
        </w:rPr>
        <w:t xml:space="preserve">на </w:t>
      </w:r>
      <w:r w:rsidR="009745E2">
        <w:t>конференции по аналитической токсикологии</w:t>
      </w:r>
      <w:r w:rsidR="009745E2">
        <w:rPr>
          <w:bCs/>
        </w:rPr>
        <w:t>.</w:t>
      </w:r>
    </w:p>
    <w:p w14:paraId="142A8C22" w14:textId="002EAB05" w:rsidR="00DC3C02" w:rsidRDefault="009745E2" w:rsidP="009745E2">
      <w:pPr>
        <w:spacing w:before="18"/>
        <w:ind w:firstLine="709"/>
        <w:jc w:val="both"/>
      </w:pPr>
      <w:r>
        <w:t>Ежегодная конференция, проводимая Ассоциацией, будет проведена в рамках международной конференции по аналитической токсикологии.</w:t>
      </w:r>
    </w:p>
    <w:p w14:paraId="48D928A8" w14:textId="77777777" w:rsidR="009745E2" w:rsidRPr="00DC3C02" w:rsidRDefault="009745E2" w:rsidP="009745E2">
      <w:pPr>
        <w:spacing w:before="18"/>
        <w:jc w:val="center"/>
      </w:pPr>
    </w:p>
    <w:p w14:paraId="042367C1" w14:textId="2D6ED9C9" w:rsidR="00150830" w:rsidRPr="007A7525" w:rsidRDefault="00DC3C02" w:rsidP="00356A16">
      <w:pPr>
        <w:numPr>
          <w:ilvl w:val="0"/>
          <w:numId w:val="1"/>
        </w:numPr>
        <w:spacing w:before="18"/>
        <w:jc w:val="center"/>
      </w:pPr>
      <w:r>
        <w:rPr>
          <w:b/>
        </w:rPr>
        <w:t>3-5 июня 2020 г., г. Верона, Италия</w:t>
      </w:r>
    </w:p>
    <w:p w14:paraId="5D5017ED" w14:textId="77777777" w:rsidR="009B1241" w:rsidRDefault="009B1241" w:rsidP="00DC3C02">
      <w:pPr>
        <w:spacing w:before="18"/>
        <w:ind w:firstLine="709"/>
        <w:jc w:val="both"/>
      </w:pPr>
    </w:p>
    <w:p w14:paraId="387A36DC" w14:textId="31B3AA0E" w:rsidR="00E06415" w:rsidRPr="00DC3C02" w:rsidRDefault="00E06415" w:rsidP="00DC3C02">
      <w:pPr>
        <w:spacing w:before="18"/>
        <w:ind w:firstLine="709"/>
        <w:jc w:val="both"/>
      </w:pPr>
      <w:r w:rsidRPr="00217A85">
        <w:rPr>
          <w:b/>
          <w:i/>
        </w:rPr>
        <w:t xml:space="preserve">Ссылка на </w:t>
      </w:r>
      <w:r w:rsidR="00AF2F32" w:rsidRPr="00217A85">
        <w:rPr>
          <w:b/>
          <w:i/>
        </w:rPr>
        <w:t>сайт</w:t>
      </w:r>
      <w:r w:rsidR="00217A85" w:rsidRPr="00217A85">
        <w:rPr>
          <w:b/>
          <w:i/>
        </w:rPr>
        <w:t xml:space="preserve"> </w:t>
      </w:r>
      <w:r w:rsidRPr="00217A85">
        <w:rPr>
          <w:b/>
          <w:i/>
        </w:rPr>
        <w:t>конференци</w:t>
      </w:r>
      <w:r w:rsidR="00AF2F32" w:rsidRPr="00217A85">
        <w:rPr>
          <w:b/>
          <w:i/>
        </w:rPr>
        <w:t>и</w:t>
      </w:r>
      <w:r w:rsidR="00217A85">
        <w:t xml:space="preserve">: </w:t>
      </w:r>
      <w:hyperlink r:id="rId8" w:history="1">
        <w:r w:rsidR="009745E2" w:rsidRPr="00906E02">
          <w:rPr>
            <w:rStyle w:val="a4"/>
          </w:rPr>
          <w:t>https://www.soht-gtfi2020.org/index.php?p=welcome</w:t>
        </w:r>
      </w:hyperlink>
      <w:r w:rsidR="009745E2">
        <w:t xml:space="preserve"> </w:t>
      </w:r>
    </w:p>
    <w:p w14:paraId="15798DA9" w14:textId="77777777" w:rsidR="00217A85" w:rsidRDefault="00217A85" w:rsidP="00DC3C02">
      <w:pPr>
        <w:spacing w:before="18"/>
        <w:ind w:firstLine="709"/>
        <w:jc w:val="both"/>
      </w:pPr>
    </w:p>
    <w:p w14:paraId="380E5508" w14:textId="74CDAAB1" w:rsidR="001A0459" w:rsidRDefault="00217A85" w:rsidP="00782C1A">
      <w:pPr>
        <w:spacing w:before="18"/>
        <w:ind w:firstLine="709"/>
        <w:jc w:val="both"/>
      </w:pPr>
      <w:r w:rsidRPr="00217A85">
        <w:rPr>
          <w:b/>
          <w:i/>
        </w:rPr>
        <w:t>Краткая информация:</w:t>
      </w:r>
      <w:r>
        <w:t xml:space="preserve"> ч</w:t>
      </w:r>
      <w:r w:rsidR="00DC3C02" w:rsidRPr="00DC3C02">
        <w:t xml:space="preserve">лены </w:t>
      </w:r>
      <w:proofErr w:type="spellStart"/>
      <w:r w:rsidR="00DC3C02" w:rsidRPr="00DC3C02">
        <w:t>SoHT</w:t>
      </w:r>
      <w:proofErr w:type="spellEnd"/>
      <w:r w:rsidR="00DC3C02" w:rsidRPr="00DC3C02">
        <w:t xml:space="preserve"> и все сообщество специалистов по тестированию волос приглашаются на ежегодную встречу Общества в прекрасном городе Верона. Мероприятие 2020 года станет совместной встречей с Итальянской группой судебных токсикологов (GTFI) под эгидой Итальянского общества юридической медицины (SIMLA), которая предоставит уникальную возможность для обмена новой наукой и техникой в ​​криминалистическом междисциплинарном контексте. Мероприятие будет проходить с 3 по 5 июня 2020 года. Место встречи в Университете Вероны, Медицинский факультет, оборудовано современными лекционными залами и помещениями для стендовой</w:t>
      </w:r>
      <w:r w:rsidR="00782C1A">
        <w:t xml:space="preserve"> презентации и для экспонентов.</w:t>
      </w:r>
    </w:p>
    <w:p w14:paraId="65364279" w14:textId="77777777" w:rsidR="00782C1A" w:rsidRDefault="00782C1A" w:rsidP="00782C1A">
      <w:pPr>
        <w:spacing w:before="18"/>
        <w:ind w:firstLine="709"/>
        <w:jc w:val="both"/>
      </w:pPr>
    </w:p>
    <w:p w14:paraId="7541B51A" w14:textId="7DD4E406" w:rsidR="00782C1A" w:rsidRDefault="00782C1A" w:rsidP="00782C1A">
      <w:pPr>
        <w:spacing w:before="18"/>
        <w:ind w:firstLine="709"/>
        <w:jc w:val="both"/>
        <w:rPr>
          <w:i/>
        </w:rPr>
      </w:pPr>
      <w:r w:rsidRPr="00782C1A">
        <w:rPr>
          <w:i/>
        </w:rPr>
        <w:t>Для участников, которые подготовят доклады для выступления</w:t>
      </w:r>
      <w:r>
        <w:rPr>
          <w:i/>
        </w:rPr>
        <w:t>,</w:t>
      </w:r>
      <w:bookmarkStart w:id="0" w:name="_GoBack"/>
      <w:bookmarkEnd w:id="0"/>
      <w:r w:rsidRPr="00782C1A">
        <w:rPr>
          <w:i/>
        </w:rPr>
        <w:t xml:space="preserve"> организационный взнос за участие в конференции собираться не будет. </w:t>
      </w:r>
    </w:p>
    <w:p w14:paraId="6DA10DEC" w14:textId="77777777" w:rsidR="00782C1A" w:rsidRPr="00782C1A" w:rsidRDefault="00782C1A" w:rsidP="00782C1A">
      <w:pPr>
        <w:spacing w:before="18"/>
        <w:ind w:firstLine="709"/>
        <w:jc w:val="both"/>
        <w:rPr>
          <w:i/>
        </w:rPr>
      </w:pPr>
    </w:p>
    <w:p w14:paraId="2E6D7DA1" w14:textId="7367A247" w:rsidR="00744499" w:rsidRPr="005F745D" w:rsidRDefault="005F745D" w:rsidP="005F745D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5F745D">
        <w:rPr>
          <w:b/>
          <w:sz w:val="22"/>
          <w:szCs w:val="22"/>
        </w:rPr>
        <w:t xml:space="preserve">В дальнейшем планируется совместная работа </w:t>
      </w:r>
      <w:r w:rsidRPr="005F745D">
        <w:rPr>
          <w:b/>
          <w:bCs/>
        </w:rPr>
        <w:t xml:space="preserve">Ассоциации специалистов по химико-токсикологическому и судебно-химическому анализу и </w:t>
      </w:r>
      <w:r w:rsidRPr="005F745D">
        <w:rPr>
          <w:b/>
        </w:rPr>
        <w:t>Итальянской группы судебных токсикологов.</w:t>
      </w:r>
    </w:p>
    <w:p w14:paraId="700050D3" w14:textId="77777777" w:rsidR="00076289" w:rsidRDefault="00076289" w:rsidP="006D5B96">
      <w:pPr>
        <w:rPr>
          <w:i/>
        </w:rPr>
      </w:pPr>
    </w:p>
    <w:p w14:paraId="77CB8B20" w14:textId="77777777" w:rsidR="009745E2" w:rsidRDefault="00076289" w:rsidP="00DC3C02">
      <w:pPr>
        <w:ind w:left="2410" w:hanging="2410"/>
        <w:jc w:val="center"/>
        <w:rPr>
          <w:i/>
        </w:rPr>
      </w:pPr>
      <w:r w:rsidRPr="00076289">
        <w:rPr>
          <w:i/>
        </w:rPr>
        <w:t xml:space="preserve">ЗАЯВКИ НА УЧАСТИЕ В </w:t>
      </w:r>
      <w:r w:rsidR="00DC3C02">
        <w:rPr>
          <w:i/>
        </w:rPr>
        <w:t xml:space="preserve">КОНФЕРЕНЦИИ </w:t>
      </w:r>
    </w:p>
    <w:p w14:paraId="1852789B" w14:textId="56A52FA1" w:rsidR="00076289" w:rsidRPr="00076289" w:rsidRDefault="009745E2" w:rsidP="00DC3C02">
      <w:pPr>
        <w:ind w:left="2410" w:hanging="2410"/>
        <w:jc w:val="center"/>
        <w:rPr>
          <w:i/>
        </w:rPr>
      </w:pPr>
      <w:r>
        <w:rPr>
          <w:i/>
        </w:rPr>
        <w:t xml:space="preserve">(ДЛЯ ОФОРМЛЕНИЯ ПРИГЛАШЕНИЙ) </w:t>
      </w:r>
      <w:r w:rsidR="00076289" w:rsidRPr="00076289">
        <w:rPr>
          <w:i/>
        </w:rPr>
        <w:t>ПРОСЬБА ПРИСЫЛАТЬ ПО АДРЕСУ:</w:t>
      </w:r>
    </w:p>
    <w:p w14:paraId="2EE99D3D" w14:textId="77777777" w:rsidR="00076289" w:rsidRPr="00076289" w:rsidRDefault="00076289" w:rsidP="00076289">
      <w:pPr>
        <w:ind w:left="2410" w:hanging="2410"/>
        <w:jc w:val="center"/>
        <w:rPr>
          <w:i/>
        </w:rPr>
      </w:pPr>
      <w:r w:rsidRPr="00076289">
        <w:rPr>
          <w:i/>
        </w:rPr>
        <w:t>conference-nii-farmacii@yandex.ru</w:t>
      </w:r>
    </w:p>
    <w:p w14:paraId="5341F936" w14:textId="77777777" w:rsidR="00076289" w:rsidRPr="00076289" w:rsidRDefault="00076289" w:rsidP="00076289">
      <w:pPr>
        <w:ind w:left="2410" w:hanging="2410"/>
        <w:jc w:val="center"/>
        <w:rPr>
          <w:i/>
        </w:rPr>
      </w:pPr>
      <w:r w:rsidRPr="00076289">
        <w:rPr>
          <w:i/>
        </w:rPr>
        <w:t>Тел.: +7 (903) 740-93-90 (Сергей Александрович Савчук)</w:t>
      </w:r>
    </w:p>
    <w:p w14:paraId="3CFF6ADF" w14:textId="2B48FF51" w:rsidR="00E42733" w:rsidRPr="00217A85" w:rsidRDefault="00076289" w:rsidP="00217A85">
      <w:pPr>
        <w:ind w:left="2410" w:hanging="2410"/>
        <w:jc w:val="center"/>
        <w:rPr>
          <w:i/>
        </w:rPr>
      </w:pPr>
      <w:r w:rsidRPr="00076289">
        <w:rPr>
          <w:i/>
        </w:rPr>
        <w:t>+7 (925) 444-86-60 (Татьяна Сергеевна Сальникова)</w:t>
      </w:r>
    </w:p>
    <w:p w14:paraId="78EA0E83" w14:textId="128996F6" w:rsidR="006D5B96" w:rsidRPr="00744499" w:rsidRDefault="006D5B96" w:rsidP="006D5B96">
      <w:pPr>
        <w:jc w:val="both"/>
      </w:pPr>
    </w:p>
    <w:p w14:paraId="7AEFE51C" w14:textId="43083F37" w:rsidR="006D5B96" w:rsidRPr="00E20D2E" w:rsidRDefault="006D5B96" w:rsidP="006D5B96">
      <w:pPr>
        <w:rPr>
          <w:b/>
        </w:rPr>
      </w:pPr>
      <w:r w:rsidRPr="00E20D2E">
        <w:rPr>
          <w:b/>
        </w:rPr>
        <w:t>Анкета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DC3C02" w:rsidRPr="00E20D2E" w14:paraId="6894CDC8" w14:textId="77777777" w:rsidTr="00782C1A">
        <w:tc>
          <w:tcPr>
            <w:tcW w:w="6204" w:type="dxa"/>
          </w:tcPr>
          <w:p w14:paraId="60355A9B" w14:textId="69DC2A43" w:rsidR="006D5B96" w:rsidRPr="00E20D2E" w:rsidRDefault="006D5B96" w:rsidP="00014A28">
            <w:pPr>
              <w:jc w:val="both"/>
            </w:pPr>
            <w:r w:rsidRPr="00E20D2E">
              <w:t xml:space="preserve">Фамилия, имя, отчество </w:t>
            </w:r>
            <w:r w:rsidR="00782C1A">
              <w:t>на русском</w:t>
            </w:r>
          </w:p>
        </w:tc>
        <w:tc>
          <w:tcPr>
            <w:tcW w:w="3650" w:type="dxa"/>
          </w:tcPr>
          <w:p w14:paraId="79E1DAD3" w14:textId="77777777" w:rsidR="006D5B96" w:rsidRPr="00E20D2E" w:rsidRDefault="006D5B96" w:rsidP="00014A28">
            <w:pPr>
              <w:jc w:val="both"/>
            </w:pPr>
          </w:p>
        </w:tc>
      </w:tr>
      <w:tr w:rsidR="00782C1A" w:rsidRPr="00E20D2E" w14:paraId="3207A4FD" w14:textId="77777777" w:rsidTr="00782C1A">
        <w:tc>
          <w:tcPr>
            <w:tcW w:w="6204" w:type="dxa"/>
          </w:tcPr>
          <w:p w14:paraId="2B538183" w14:textId="387ECBC3" w:rsidR="00782C1A" w:rsidRPr="00E20D2E" w:rsidRDefault="00782C1A" w:rsidP="00014A28">
            <w:pPr>
              <w:jc w:val="both"/>
            </w:pPr>
            <w:r w:rsidRPr="00E20D2E">
              <w:t>Фамилия, имя</w:t>
            </w:r>
            <w:r>
              <w:t xml:space="preserve"> </w:t>
            </w:r>
            <w:r w:rsidRPr="00782C1A">
              <w:rPr>
                <w:b/>
              </w:rPr>
              <w:t>как в заграничном паспорте</w:t>
            </w:r>
          </w:p>
        </w:tc>
        <w:tc>
          <w:tcPr>
            <w:tcW w:w="3650" w:type="dxa"/>
          </w:tcPr>
          <w:p w14:paraId="3D9C58CE" w14:textId="77777777" w:rsidR="00782C1A" w:rsidRPr="00E20D2E" w:rsidRDefault="00782C1A" w:rsidP="00014A28">
            <w:pPr>
              <w:jc w:val="both"/>
            </w:pPr>
          </w:p>
        </w:tc>
      </w:tr>
      <w:tr w:rsidR="00DC3C02" w:rsidRPr="00E20D2E" w14:paraId="62156358" w14:textId="77777777" w:rsidTr="00782C1A">
        <w:tc>
          <w:tcPr>
            <w:tcW w:w="6204" w:type="dxa"/>
          </w:tcPr>
          <w:p w14:paraId="2FA758AF" w14:textId="3A6120FF" w:rsidR="006D5B96" w:rsidRPr="00E20D2E" w:rsidRDefault="006D5B96" w:rsidP="00014A28">
            <w:pPr>
              <w:jc w:val="both"/>
            </w:pPr>
            <w:r w:rsidRPr="00E20D2E">
              <w:t>E-mail</w:t>
            </w:r>
          </w:p>
        </w:tc>
        <w:tc>
          <w:tcPr>
            <w:tcW w:w="3650" w:type="dxa"/>
          </w:tcPr>
          <w:p w14:paraId="4202020C" w14:textId="77777777" w:rsidR="006D5B96" w:rsidRPr="00E20D2E" w:rsidRDefault="006D5B96" w:rsidP="00014A28">
            <w:pPr>
              <w:jc w:val="both"/>
            </w:pPr>
          </w:p>
        </w:tc>
      </w:tr>
      <w:tr w:rsidR="00DC3C02" w:rsidRPr="00E20D2E" w14:paraId="2C4E1D1D" w14:textId="77777777" w:rsidTr="00782C1A">
        <w:tc>
          <w:tcPr>
            <w:tcW w:w="6204" w:type="dxa"/>
          </w:tcPr>
          <w:p w14:paraId="699110C4" w14:textId="12F1B7E5" w:rsidR="006D5B96" w:rsidRPr="00E20D2E" w:rsidRDefault="006D5B96" w:rsidP="00014A28">
            <w:pPr>
              <w:jc w:val="both"/>
            </w:pPr>
            <w:r w:rsidRPr="00E20D2E">
              <w:t>Место работы (наименование организации без сокращения), должность, ученая степень, ученое звание</w:t>
            </w:r>
          </w:p>
        </w:tc>
        <w:tc>
          <w:tcPr>
            <w:tcW w:w="3650" w:type="dxa"/>
          </w:tcPr>
          <w:p w14:paraId="7D3D1B52" w14:textId="77777777" w:rsidR="006D5B96" w:rsidRPr="00E20D2E" w:rsidRDefault="006D5B96" w:rsidP="00014A28">
            <w:pPr>
              <w:jc w:val="both"/>
            </w:pPr>
          </w:p>
        </w:tc>
      </w:tr>
      <w:tr w:rsidR="00DC3C02" w:rsidRPr="00E20D2E" w14:paraId="4A86377F" w14:textId="77777777" w:rsidTr="00782C1A">
        <w:tc>
          <w:tcPr>
            <w:tcW w:w="6204" w:type="dxa"/>
          </w:tcPr>
          <w:p w14:paraId="4BBFB2FB" w14:textId="09280041" w:rsidR="006D5B96" w:rsidRPr="00E20D2E" w:rsidRDefault="006D5B96" w:rsidP="00014A28">
            <w:pPr>
              <w:jc w:val="both"/>
            </w:pPr>
            <w:r w:rsidRPr="00E20D2E">
              <w:t>Контактный телефон (мобильный/городской)</w:t>
            </w:r>
          </w:p>
        </w:tc>
        <w:tc>
          <w:tcPr>
            <w:tcW w:w="3650" w:type="dxa"/>
          </w:tcPr>
          <w:p w14:paraId="14423209" w14:textId="77777777" w:rsidR="006D5B96" w:rsidRPr="00E20D2E" w:rsidRDefault="006D5B96" w:rsidP="00014A28">
            <w:pPr>
              <w:jc w:val="both"/>
            </w:pPr>
          </w:p>
        </w:tc>
      </w:tr>
    </w:tbl>
    <w:p w14:paraId="700058DE" w14:textId="4857F8E1" w:rsidR="00D048D1" w:rsidRPr="00217A85" w:rsidRDefault="00D048D1" w:rsidP="00217A85">
      <w:pPr>
        <w:rPr>
          <w:sz w:val="22"/>
          <w:szCs w:val="22"/>
          <w:lang w:val="en-US"/>
        </w:rPr>
      </w:pPr>
    </w:p>
    <w:sectPr w:rsidR="00D048D1" w:rsidRPr="00217A85" w:rsidSect="005F745D">
      <w:pgSz w:w="11906" w:h="16838"/>
      <w:pgMar w:top="0" w:right="1134" w:bottom="1134" w:left="1134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829" w:hanging="360"/>
      </w:pPr>
      <w:rPr>
        <w:rFonts w:ascii="Symbol" w:hAnsi="Symbol"/>
        <w:w w:val="100"/>
        <w:sz w:val="21"/>
        <w:szCs w:val="21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03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76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5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24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7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71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44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18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1175" w:hanging="357"/>
      </w:pPr>
      <w:rPr>
        <w:rFonts w:ascii="Times New Roman" w:hAnsi="Times New Roman"/>
        <w:w w:val="102"/>
        <w:sz w:val="21"/>
        <w:szCs w:val="21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960" w:hanging="565"/>
      </w:pPr>
      <w:rPr>
        <w:rFonts w:ascii="Symbol" w:hAnsi="Symbol"/>
        <w:w w:val="100"/>
        <w:sz w:val="21"/>
        <w:szCs w:val="21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07" w:hanging="565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40" w:hanging="565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72" w:hanging="565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04" w:hanging="565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36" w:hanging="565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768" w:hanging="565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701" w:hanging="565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829" w:hanging="360"/>
      </w:pPr>
      <w:rPr>
        <w:rFonts w:eastAsia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703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76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5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24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7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71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44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18" w:hanging="360"/>
      </w:pPr>
      <w:rPr>
        <w:rFonts w:ascii="Symbol" w:hAnsi="Symbol"/>
      </w:rPr>
    </w:lvl>
  </w:abstractNum>
  <w:abstractNum w:abstractNumId="4">
    <w:nsid w:val="09734158"/>
    <w:multiLevelType w:val="hybridMultilevel"/>
    <w:tmpl w:val="4856A2F6"/>
    <w:lvl w:ilvl="0" w:tplc="421A30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DD7249F"/>
    <w:multiLevelType w:val="hybridMultilevel"/>
    <w:tmpl w:val="CA3CE734"/>
    <w:lvl w:ilvl="0" w:tplc="BB121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E817C75"/>
    <w:multiLevelType w:val="hybridMultilevel"/>
    <w:tmpl w:val="E85C9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EC7641"/>
    <w:multiLevelType w:val="hybridMultilevel"/>
    <w:tmpl w:val="E5940C9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61F675E3"/>
    <w:multiLevelType w:val="hybridMultilevel"/>
    <w:tmpl w:val="CE3205D2"/>
    <w:lvl w:ilvl="0" w:tplc="0419000F">
      <w:start w:val="1"/>
      <w:numFmt w:val="decimal"/>
      <w:lvlText w:val="%1."/>
      <w:lvlJc w:val="left"/>
      <w:pPr>
        <w:tabs>
          <w:tab w:val="num" w:pos="829"/>
        </w:tabs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9">
    <w:nsid w:val="6AEA51FD"/>
    <w:multiLevelType w:val="hybridMultilevel"/>
    <w:tmpl w:val="92265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23034"/>
    <w:multiLevelType w:val="hybridMultilevel"/>
    <w:tmpl w:val="B42C946C"/>
    <w:lvl w:ilvl="0" w:tplc="4CF0F6B2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F1D4084"/>
    <w:multiLevelType w:val="hybridMultilevel"/>
    <w:tmpl w:val="5B16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37"/>
    <w:rsid w:val="00001DFC"/>
    <w:rsid w:val="00041AFE"/>
    <w:rsid w:val="00076289"/>
    <w:rsid w:val="00081870"/>
    <w:rsid w:val="00087658"/>
    <w:rsid w:val="00087C5F"/>
    <w:rsid w:val="000B16DD"/>
    <w:rsid w:val="000D40DB"/>
    <w:rsid w:val="000F2005"/>
    <w:rsid w:val="000F776C"/>
    <w:rsid w:val="0011342C"/>
    <w:rsid w:val="0012260C"/>
    <w:rsid w:val="001259BE"/>
    <w:rsid w:val="00150830"/>
    <w:rsid w:val="001517C7"/>
    <w:rsid w:val="00165D42"/>
    <w:rsid w:val="00187268"/>
    <w:rsid w:val="00193840"/>
    <w:rsid w:val="001A0459"/>
    <w:rsid w:val="001B558F"/>
    <w:rsid w:val="001B5C81"/>
    <w:rsid w:val="001F1437"/>
    <w:rsid w:val="00210069"/>
    <w:rsid w:val="00214361"/>
    <w:rsid w:val="00217A85"/>
    <w:rsid w:val="00236DF4"/>
    <w:rsid w:val="002371D5"/>
    <w:rsid w:val="00245373"/>
    <w:rsid w:val="00255FD8"/>
    <w:rsid w:val="00271282"/>
    <w:rsid w:val="00273030"/>
    <w:rsid w:val="00274545"/>
    <w:rsid w:val="0027566D"/>
    <w:rsid w:val="002872E6"/>
    <w:rsid w:val="0028746F"/>
    <w:rsid w:val="00296C96"/>
    <w:rsid w:val="00297335"/>
    <w:rsid w:val="002A15EB"/>
    <w:rsid w:val="002A69BA"/>
    <w:rsid w:val="002C34BE"/>
    <w:rsid w:val="002F18A3"/>
    <w:rsid w:val="002F32BE"/>
    <w:rsid w:val="002F7928"/>
    <w:rsid w:val="00304800"/>
    <w:rsid w:val="0033693A"/>
    <w:rsid w:val="003502A2"/>
    <w:rsid w:val="00354470"/>
    <w:rsid w:val="003562A7"/>
    <w:rsid w:val="00356408"/>
    <w:rsid w:val="00356A16"/>
    <w:rsid w:val="00397208"/>
    <w:rsid w:val="003A2E66"/>
    <w:rsid w:val="003A2E9C"/>
    <w:rsid w:val="003C77A9"/>
    <w:rsid w:val="00410016"/>
    <w:rsid w:val="004268BB"/>
    <w:rsid w:val="00453F79"/>
    <w:rsid w:val="00454E7A"/>
    <w:rsid w:val="0046062A"/>
    <w:rsid w:val="00480760"/>
    <w:rsid w:val="004913CD"/>
    <w:rsid w:val="004A6D36"/>
    <w:rsid w:val="004C2E6E"/>
    <w:rsid w:val="004C75C5"/>
    <w:rsid w:val="004E5448"/>
    <w:rsid w:val="004F522E"/>
    <w:rsid w:val="004F63CF"/>
    <w:rsid w:val="0050641F"/>
    <w:rsid w:val="00544F22"/>
    <w:rsid w:val="00545F03"/>
    <w:rsid w:val="00555256"/>
    <w:rsid w:val="0058698F"/>
    <w:rsid w:val="0059596C"/>
    <w:rsid w:val="005A4408"/>
    <w:rsid w:val="005B5E92"/>
    <w:rsid w:val="005C5059"/>
    <w:rsid w:val="005C5CC7"/>
    <w:rsid w:val="005D05C9"/>
    <w:rsid w:val="005E4339"/>
    <w:rsid w:val="005E59BB"/>
    <w:rsid w:val="005F745D"/>
    <w:rsid w:val="0060183D"/>
    <w:rsid w:val="00621039"/>
    <w:rsid w:val="006A6DC8"/>
    <w:rsid w:val="006A7140"/>
    <w:rsid w:val="006B1474"/>
    <w:rsid w:val="006C298D"/>
    <w:rsid w:val="006D5B96"/>
    <w:rsid w:val="006E0B8A"/>
    <w:rsid w:val="006F4ED5"/>
    <w:rsid w:val="00703362"/>
    <w:rsid w:val="00711FB4"/>
    <w:rsid w:val="00711FDB"/>
    <w:rsid w:val="00712122"/>
    <w:rsid w:val="00712E48"/>
    <w:rsid w:val="00714514"/>
    <w:rsid w:val="007267EA"/>
    <w:rsid w:val="00726EEF"/>
    <w:rsid w:val="00744499"/>
    <w:rsid w:val="00754CFB"/>
    <w:rsid w:val="00760A69"/>
    <w:rsid w:val="00764621"/>
    <w:rsid w:val="00766E39"/>
    <w:rsid w:val="00772435"/>
    <w:rsid w:val="00776CC0"/>
    <w:rsid w:val="00782C1A"/>
    <w:rsid w:val="0078386B"/>
    <w:rsid w:val="00784A52"/>
    <w:rsid w:val="007856A6"/>
    <w:rsid w:val="007A3B27"/>
    <w:rsid w:val="007A5BBB"/>
    <w:rsid w:val="007A7525"/>
    <w:rsid w:val="007B0904"/>
    <w:rsid w:val="007B3377"/>
    <w:rsid w:val="007B6663"/>
    <w:rsid w:val="007C5F87"/>
    <w:rsid w:val="007C5F90"/>
    <w:rsid w:val="007D2AFB"/>
    <w:rsid w:val="007F5FA1"/>
    <w:rsid w:val="00802D1C"/>
    <w:rsid w:val="008142EB"/>
    <w:rsid w:val="00816ECF"/>
    <w:rsid w:val="008170C6"/>
    <w:rsid w:val="00820875"/>
    <w:rsid w:val="008356E0"/>
    <w:rsid w:val="00853856"/>
    <w:rsid w:val="00864C34"/>
    <w:rsid w:val="00896F2B"/>
    <w:rsid w:val="008A45A4"/>
    <w:rsid w:val="008C3545"/>
    <w:rsid w:val="00932067"/>
    <w:rsid w:val="0093361A"/>
    <w:rsid w:val="00933ABA"/>
    <w:rsid w:val="009443DD"/>
    <w:rsid w:val="0095036B"/>
    <w:rsid w:val="009622F1"/>
    <w:rsid w:val="0096627D"/>
    <w:rsid w:val="009745E2"/>
    <w:rsid w:val="009A43C3"/>
    <w:rsid w:val="009A72DA"/>
    <w:rsid w:val="009B1241"/>
    <w:rsid w:val="009F3380"/>
    <w:rsid w:val="009F63F9"/>
    <w:rsid w:val="009F7B06"/>
    <w:rsid w:val="00A0227F"/>
    <w:rsid w:val="00A05E70"/>
    <w:rsid w:val="00A169BA"/>
    <w:rsid w:val="00A21E94"/>
    <w:rsid w:val="00A40636"/>
    <w:rsid w:val="00A44BCC"/>
    <w:rsid w:val="00A45D32"/>
    <w:rsid w:val="00A46132"/>
    <w:rsid w:val="00A50C99"/>
    <w:rsid w:val="00A55B8E"/>
    <w:rsid w:val="00A56D16"/>
    <w:rsid w:val="00A655B3"/>
    <w:rsid w:val="00A7329D"/>
    <w:rsid w:val="00AB1D4D"/>
    <w:rsid w:val="00AB5EDE"/>
    <w:rsid w:val="00AE40E3"/>
    <w:rsid w:val="00AF2F32"/>
    <w:rsid w:val="00B0402A"/>
    <w:rsid w:val="00B06C28"/>
    <w:rsid w:val="00B06CF8"/>
    <w:rsid w:val="00B2793E"/>
    <w:rsid w:val="00B307F1"/>
    <w:rsid w:val="00B308EE"/>
    <w:rsid w:val="00BB12D8"/>
    <w:rsid w:val="00BB6F71"/>
    <w:rsid w:val="00BC1FF5"/>
    <w:rsid w:val="00BD7E59"/>
    <w:rsid w:val="00C148C8"/>
    <w:rsid w:val="00C36309"/>
    <w:rsid w:val="00C37144"/>
    <w:rsid w:val="00C45CF4"/>
    <w:rsid w:val="00C46880"/>
    <w:rsid w:val="00C531C9"/>
    <w:rsid w:val="00C63D2B"/>
    <w:rsid w:val="00C85F8A"/>
    <w:rsid w:val="00C873DC"/>
    <w:rsid w:val="00C91C64"/>
    <w:rsid w:val="00CA3C26"/>
    <w:rsid w:val="00CB3F2C"/>
    <w:rsid w:val="00CB78C9"/>
    <w:rsid w:val="00CC0A13"/>
    <w:rsid w:val="00CC6201"/>
    <w:rsid w:val="00CD5B91"/>
    <w:rsid w:val="00CD7818"/>
    <w:rsid w:val="00CE5037"/>
    <w:rsid w:val="00CE7ADC"/>
    <w:rsid w:val="00CF0730"/>
    <w:rsid w:val="00D023BE"/>
    <w:rsid w:val="00D048D1"/>
    <w:rsid w:val="00D05328"/>
    <w:rsid w:val="00D11EA2"/>
    <w:rsid w:val="00D47F3E"/>
    <w:rsid w:val="00D95BD6"/>
    <w:rsid w:val="00DA1CC1"/>
    <w:rsid w:val="00DB0731"/>
    <w:rsid w:val="00DB1513"/>
    <w:rsid w:val="00DB1751"/>
    <w:rsid w:val="00DB7007"/>
    <w:rsid w:val="00DC07BF"/>
    <w:rsid w:val="00DC3C02"/>
    <w:rsid w:val="00DC49EE"/>
    <w:rsid w:val="00DC7D9F"/>
    <w:rsid w:val="00DD703D"/>
    <w:rsid w:val="00DE14D9"/>
    <w:rsid w:val="00DE6724"/>
    <w:rsid w:val="00E06415"/>
    <w:rsid w:val="00E13C68"/>
    <w:rsid w:val="00E20D2E"/>
    <w:rsid w:val="00E32794"/>
    <w:rsid w:val="00E332D1"/>
    <w:rsid w:val="00E42733"/>
    <w:rsid w:val="00E4494B"/>
    <w:rsid w:val="00E74337"/>
    <w:rsid w:val="00E768CF"/>
    <w:rsid w:val="00E80841"/>
    <w:rsid w:val="00E87DAB"/>
    <w:rsid w:val="00E90578"/>
    <w:rsid w:val="00EC3D12"/>
    <w:rsid w:val="00EF33B3"/>
    <w:rsid w:val="00EF63F0"/>
    <w:rsid w:val="00EF7F6D"/>
    <w:rsid w:val="00F01E44"/>
    <w:rsid w:val="00F13533"/>
    <w:rsid w:val="00F16441"/>
    <w:rsid w:val="00F246B3"/>
    <w:rsid w:val="00F2542E"/>
    <w:rsid w:val="00F51891"/>
    <w:rsid w:val="00F51A6A"/>
    <w:rsid w:val="00F55685"/>
    <w:rsid w:val="00F70E42"/>
    <w:rsid w:val="00F724C6"/>
    <w:rsid w:val="00F76A39"/>
    <w:rsid w:val="00F816AC"/>
    <w:rsid w:val="00F85AD1"/>
    <w:rsid w:val="00FC52D1"/>
    <w:rsid w:val="00FD6C13"/>
    <w:rsid w:val="00FE5AE5"/>
    <w:rsid w:val="00FE7F98"/>
    <w:rsid w:val="00F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220BA0"/>
  <w15:docId w15:val="{DB354E53-FAB5-4A2C-A0A9-A978505A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46F"/>
    <w:pPr>
      <w:suppressAutoHyphens/>
    </w:pPr>
    <w:rPr>
      <w:kern w:val="1"/>
      <w:sz w:val="24"/>
      <w:szCs w:val="24"/>
      <w:lang w:eastAsia="ar-SA"/>
    </w:rPr>
  </w:style>
  <w:style w:type="paragraph" w:styleId="3">
    <w:name w:val="heading 3"/>
    <w:basedOn w:val="a"/>
    <w:next w:val="a0"/>
    <w:qFormat/>
    <w:rsid w:val="009A72DA"/>
    <w:pPr>
      <w:numPr>
        <w:ilvl w:val="2"/>
        <w:numId w:val="1"/>
      </w:numPr>
      <w:spacing w:before="137"/>
      <w:ind w:left="109" w:firstLine="0"/>
      <w:outlineLvl w:val="2"/>
    </w:pPr>
    <w:rPr>
      <w:rFonts w:cs="Calibri"/>
      <w:b/>
      <w:bCs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a5">
    <w:name w:val="Текст выноски Знак"/>
    <w:rPr>
      <w:rFonts w:ascii="Tahoma" w:hAnsi="Tahoma"/>
      <w:sz w:val="16"/>
      <w:lang w:eastAsia="ar-SA" w:bidi="ar-SA"/>
    </w:rPr>
  </w:style>
  <w:style w:type="character" w:customStyle="1" w:styleId="a6">
    <w:name w:val="Верхний колонтитул Знак"/>
    <w:rPr>
      <w:rFonts w:ascii="Times New Roman" w:hAnsi="Times New Roman"/>
      <w:sz w:val="24"/>
      <w:lang w:eastAsia="ar-SA" w:bidi="ar-SA"/>
    </w:rPr>
  </w:style>
  <w:style w:type="character" w:customStyle="1" w:styleId="a7">
    <w:name w:val="Нижний колонтитул Знак"/>
    <w:rPr>
      <w:rFonts w:ascii="Times New Roman" w:hAnsi="Times New Roman"/>
      <w:sz w:val="24"/>
      <w:lang w:eastAsia="ar-SA" w:bidi="ar-SA"/>
    </w:rPr>
  </w:style>
  <w:style w:type="character" w:customStyle="1" w:styleId="s2">
    <w:name w:val="s2"/>
    <w:rPr>
      <w:rFonts w:cs="Times New Roman"/>
    </w:rPr>
  </w:style>
  <w:style w:type="character" w:customStyle="1" w:styleId="1">
    <w:name w:val="Знак примечания1"/>
    <w:rPr>
      <w:rFonts w:cs="Times New Roman"/>
      <w:sz w:val="16"/>
      <w:szCs w:val="16"/>
    </w:rPr>
  </w:style>
  <w:style w:type="character" w:customStyle="1" w:styleId="a8">
    <w:name w:val="Текст примечания Знак"/>
    <w:rPr>
      <w:rFonts w:ascii="Times New Roman" w:eastAsia="Times New Roman" w:hAnsi="Times New Roman"/>
      <w:sz w:val="20"/>
      <w:szCs w:val="20"/>
    </w:rPr>
  </w:style>
  <w:style w:type="character" w:customStyle="1" w:styleId="a9">
    <w:name w:val="Тема примечания Знак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1"/>
  </w:style>
  <w:style w:type="character" w:customStyle="1" w:styleId="ListLabel1">
    <w:name w:val="ListLabel 1"/>
    <w:rPr>
      <w:rFonts w:eastAsia="Times New Roman"/>
    </w:rPr>
  </w:style>
  <w:style w:type="paragraph" w:styleId="aa">
    <w:name w:val="Title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  <w:style w:type="paragraph" w:customStyle="1" w:styleId="BalloonText1">
    <w:name w:val="Balloon Text1"/>
    <w:basedOn w:val="a"/>
    <w:rPr>
      <w:rFonts w:ascii="Tahoma" w:hAnsi="Tahoma"/>
      <w:sz w:val="16"/>
      <w:szCs w:val="16"/>
    </w:rPr>
  </w:style>
  <w:style w:type="paragraph" w:customStyle="1" w:styleId="12">
    <w:name w:val="Без интервала1"/>
    <w:pPr>
      <w:suppressAutoHyphens/>
    </w:pPr>
    <w:rPr>
      <w:kern w:val="1"/>
      <w:sz w:val="24"/>
      <w:szCs w:val="24"/>
      <w:lang w:eastAsia="ar-SA"/>
    </w:rPr>
  </w:style>
  <w:style w:type="paragraph" w:styleId="ad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pPr>
      <w:ind w:left="720"/>
    </w:pPr>
  </w:style>
  <w:style w:type="paragraph" w:customStyle="1" w:styleId="NormalWeb1">
    <w:name w:val="Normal (Web)1"/>
    <w:basedOn w:val="a"/>
    <w:pPr>
      <w:suppressAutoHyphens w:val="0"/>
      <w:spacing w:before="28" w:after="100"/>
    </w:pPr>
    <w:rPr>
      <w:rFonts w:eastAsia="Calibri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customStyle="1" w:styleId="15">
    <w:name w:val="Тема примечания1"/>
    <w:basedOn w:val="14"/>
    <w:rPr>
      <w:b/>
      <w:bCs/>
    </w:rPr>
  </w:style>
  <w:style w:type="paragraph" w:customStyle="1" w:styleId="16">
    <w:name w:val="Рецензия1"/>
    <w:pPr>
      <w:suppressAutoHyphens/>
    </w:pPr>
    <w:rPr>
      <w:kern w:val="1"/>
      <w:sz w:val="24"/>
      <w:szCs w:val="24"/>
      <w:lang w:eastAsia="ar-SA"/>
    </w:rPr>
  </w:style>
  <w:style w:type="paragraph" w:styleId="af">
    <w:name w:val="Normal (Web)"/>
    <w:basedOn w:val="a"/>
    <w:rsid w:val="0060183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f0">
    <w:name w:val="Strong"/>
    <w:qFormat/>
    <w:rsid w:val="0060183D"/>
    <w:rPr>
      <w:b/>
      <w:bCs/>
    </w:rPr>
  </w:style>
  <w:style w:type="character" w:customStyle="1" w:styleId="wmi-callto">
    <w:name w:val="wmi-callto"/>
    <w:basedOn w:val="a1"/>
    <w:rsid w:val="0060183D"/>
  </w:style>
  <w:style w:type="paragraph" w:customStyle="1" w:styleId="p3">
    <w:name w:val="p3"/>
    <w:basedOn w:val="a"/>
    <w:rsid w:val="000D40DB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highlightactive">
    <w:name w:val="highlight highlight_active"/>
    <w:rsid w:val="001A0459"/>
    <w:rPr>
      <w:rFonts w:cs="Times New Roman"/>
    </w:rPr>
  </w:style>
  <w:style w:type="table" w:styleId="af1">
    <w:name w:val="Table Grid"/>
    <w:basedOn w:val="a2"/>
    <w:uiPriority w:val="59"/>
    <w:rsid w:val="005D0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-wikidata">
    <w:name w:val="no-wikidata"/>
    <w:basedOn w:val="a1"/>
    <w:rsid w:val="00544F22"/>
  </w:style>
  <w:style w:type="paragraph" w:styleId="af2">
    <w:name w:val="Balloon Text"/>
    <w:basedOn w:val="a"/>
    <w:link w:val="17"/>
    <w:uiPriority w:val="99"/>
    <w:semiHidden/>
    <w:unhideWhenUsed/>
    <w:rsid w:val="00F76A39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link w:val="af2"/>
    <w:uiPriority w:val="99"/>
    <w:semiHidden/>
    <w:rsid w:val="00F76A39"/>
    <w:rPr>
      <w:rFonts w:ascii="Segoe UI" w:hAnsi="Segoe UI" w:cs="Segoe UI"/>
      <w:kern w:val="1"/>
      <w:sz w:val="18"/>
      <w:szCs w:val="18"/>
      <w:lang w:eastAsia="ar-SA"/>
    </w:rPr>
  </w:style>
  <w:style w:type="character" w:styleId="af3">
    <w:name w:val="Emphasis"/>
    <w:uiPriority w:val="20"/>
    <w:qFormat/>
    <w:rsid w:val="004C2E6E"/>
    <w:rPr>
      <w:i/>
      <w:iCs/>
    </w:rPr>
  </w:style>
  <w:style w:type="paragraph" w:customStyle="1" w:styleId="msolistparagraph0">
    <w:name w:val="msolistparagraph"/>
    <w:basedOn w:val="a"/>
    <w:rsid w:val="00F01E4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5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ht-gtfi2020.org/index.php?p=welcom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7F78E-D8BE-4542-9839-0510DA2F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khibrikova</dc:creator>
  <cp:lastModifiedBy>User</cp:lastModifiedBy>
  <cp:revision>26</cp:revision>
  <cp:lastPrinted>2019-09-29T08:42:00Z</cp:lastPrinted>
  <dcterms:created xsi:type="dcterms:W3CDTF">2019-09-27T11:56:00Z</dcterms:created>
  <dcterms:modified xsi:type="dcterms:W3CDTF">2020-01-29T14:56:00Z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